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F60BC2" w:rsidP="00F60BC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05 травня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№ 229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991A08">
        <w:rPr>
          <w:sz w:val="28"/>
          <w:szCs w:val="28"/>
        </w:rPr>
        <w:t xml:space="preserve">старости </w:t>
      </w:r>
      <w:proofErr w:type="spellStart"/>
      <w:r w:rsidR="00991A08">
        <w:rPr>
          <w:sz w:val="28"/>
          <w:szCs w:val="28"/>
        </w:rPr>
        <w:t>Адамівського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 xml:space="preserve">ради </w:t>
      </w:r>
      <w:proofErr w:type="spellStart"/>
      <w:r w:rsidR="00991A08">
        <w:rPr>
          <w:sz w:val="28"/>
          <w:szCs w:val="28"/>
        </w:rPr>
        <w:t>Щасливцевої</w:t>
      </w:r>
      <w:proofErr w:type="spellEnd"/>
      <w:r w:rsidR="00991A08">
        <w:rPr>
          <w:sz w:val="28"/>
          <w:szCs w:val="28"/>
        </w:rPr>
        <w:t xml:space="preserve"> Світлани Миколаївни, від 7</w:t>
      </w:r>
      <w:r w:rsidR="005F1CF2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6477BE">
        <w:rPr>
          <w:sz w:val="28"/>
          <w:szCs w:val="28"/>
        </w:rPr>
        <w:t>ня аварійного</w:t>
      </w:r>
      <w:r w:rsidR="005F1CF2">
        <w:rPr>
          <w:sz w:val="28"/>
          <w:szCs w:val="28"/>
        </w:rPr>
        <w:t xml:space="preserve"> дерев</w:t>
      </w:r>
      <w:r w:rsidR="006477BE">
        <w:rPr>
          <w:sz w:val="28"/>
          <w:szCs w:val="28"/>
        </w:rPr>
        <w:t>а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6477BE">
        <w:rPr>
          <w:sz w:val="28"/>
          <w:szCs w:val="28"/>
        </w:rPr>
        <w:t xml:space="preserve"> що підлягають видаленню, від 22 квітня 2026 року №10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991A08">
        <w:rPr>
          <w:sz w:val="28"/>
          <w:szCs w:val="28"/>
        </w:rPr>
        <w:t>Адам</w:t>
      </w:r>
      <w:r w:rsidR="005F1CF2" w:rsidRPr="00D81BDA">
        <w:rPr>
          <w:sz w:val="28"/>
          <w:szCs w:val="28"/>
        </w:rPr>
        <w:t>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477BE">
        <w:rPr>
          <w:rFonts w:eastAsia="Calibri"/>
          <w:sz w:val="28"/>
          <w:szCs w:val="28"/>
          <w:lang w:eastAsia="en-US"/>
        </w:rPr>
        <w:t xml:space="preserve"> 1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6477BE">
        <w:rPr>
          <w:rFonts w:eastAsia="Calibri"/>
          <w:sz w:val="28"/>
          <w:szCs w:val="28"/>
          <w:lang w:eastAsia="en-US"/>
        </w:rPr>
        <w:t>одного) аварійного</w:t>
      </w:r>
      <w:r w:rsidR="0084701E">
        <w:rPr>
          <w:rFonts w:eastAsia="Calibri"/>
          <w:sz w:val="28"/>
          <w:szCs w:val="28"/>
          <w:lang w:eastAsia="en-US"/>
        </w:rPr>
        <w:t xml:space="preserve"> дерев</w:t>
      </w:r>
      <w:r w:rsidR="006477BE">
        <w:rPr>
          <w:rFonts w:eastAsia="Calibri"/>
          <w:sz w:val="28"/>
          <w:szCs w:val="28"/>
          <w:lang w:eastAsia="en-US"/>
        </w:rPr>
        <w:t>а</w:t>
      </w:r>
      <w:r w:rsidR="0084701E">
        <w:rPr>
          <w:rFonts w:eastAsia="Calibri"/>
          <w:sz w:val="28"/>
          <w:szCs w:val="28"/>
          <w:lang w:eastAsia="en-US"/>
        </w:rPr>
        <w:t xml:space="preserve"> —</w:t>
      </w:r>
      <w:r w:rsidR="006477BE">
        <w:rPr>
          <w:rFonts w:eastAsia="Calibri"/>
          <w:sz w:val="28"/>
          <w:szCs w:val="28"/>
          <w:lang w:eastAsia="en-US"/>
        </w:rPr>
        <w:t xml:space="preserve"> ясен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6477BE">
        <w:rPr>
          <w:rFonts w:eastAsia="Calibri"/>
          <w:sz w:val="28"/>
          <w:szCs w:val="28"/>
          <w:lang w:eastAsia="en-US"/>
        </w:rPr>
        <w:t xml:space="preserve"> що знаходи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6477BE">
        <w:rPr>
          <w:sz w:val="28"/>
          <w:szCs w:val="28"/>
          <w:lang w:eastAsia="ru-RU"/>
        </w:rPr>
        <w:t xml:space="preserve">с. </w:t>
      </w:r>
      <w:proofErr w:type="spellStart"/>
      <w:r w:rsidR="006477BE">
        <w:rPr>
          <w:sz w:val="28"/>
          <w:szCs w:val="28"/>
          <w:lang w:eastAsia="ru-RU"/>
        </w:rPr>
        <w:t>Адамівка</w:t>
      </w:r>
      <w:proofErr w:type="spellEnd"/>
      <w:r w:rsidR="006477BE">
        <w:rPr>
          <w:sz w:val="28"/>
          <w:szCs w:val="28"/>
          <w:lang w:eastAsia="ru-RU"/>
        </w:rPr>
        <w:t>, вул. Дачна (біля присадибної земельної ділянки №26</w:t>
      </w:r>
      <w:r w:rsidR="005B2980" w:rsidRPr="005E3F46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6477BE">
        <w:rPr>
          <w:rFonts w:eastAsia="Calibri"/>
          <w:sz w:val="28"/>
          <w:szCs w:val="28"/>
          <w:lang w:eastAsia="en-US"/>
        </w:rPr>
        <w:t>та несе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</w:p>
    <w:p w:rsidR="00F60BC2" w:rsidRPr="00DC346E" w:rsidRDefault="00643EE1" w:rsidP="00F60BC2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0BC2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BF11-5C27-4527-AC2D-15B23744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2026-04-22T13:48:00Z</dcterms:created>
  <dcterms:modified xsi:type="dcterms:W3CDTF">2026-05-07T08:48:00Z</dcterms:modified>
</cp:coreProperties>
</file>